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CAD89A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582C7E">
        <w:rPr>
          <w:rFonts w:eastAsia="Arial Unicode MS"/>
          <w:b/>
        </w:rPr>
        <w:t>5</w:t>
      </w:r>
    </w:p>
    <w:p w14:paraId="222DD452" w14:textId="0AA3FB57"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582C7E">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453E983" w14:textId="77777777" w:rsidR="00582C7E" w:rsidRPr="004002D1" w:rsidRDefault="00582C7E" w:rsidP="00D26459">
      <w:pPr>
        <w:jc w:val="both"/>
        <w:rPr>
          <w:b/>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4002D1">
        <w:rPr>
          <w:b/>
        </w:rPr>
        <w:t xml:space="preserve">Par finansējuma piešķiršanu āra apgaismojuma uzstādīšanai Kusā </w:t>
      </w:r>
    </w:p>
    <w:p w14:paraId="5B476B43" w14:textId="77777777" w:rsidR="00582C7E" w:rsidRPr="004002D1" w:rsidRDefault="00582C7E" w:rsidP="00D26459">
      <w:pPr>
        <w:jc w:val="both"/>
      </w:pPr>
    </w:p>
    <w:p w14:paraId="5DEAC38D" w14:textId="77777777" w:rsidR="00582C7E" w:rsidRPr="004002D1" w:rsidRDefault="00582C7E" w:rsidP="00D26459">
      <w:pPr>
        <w:ind w:firstLine="709"/>
        <w:jc w:val="both"/>
        <w:rPr>
          <w:rFonts w:eastAsia="Calibri"/>
          <w:iCs/>
          <w:spacing w:val="-6"/>
        </w:rPr>
      </w:pPr>
      <w:r w:rsidRPr="004002D1">
        <w:rPr>
          <w:rFonts w:eastAsia="Calibri"/>
          <w:iCs/>
          <w:spacing w:val="-6"/>
        </w:rPr>
        <w:t>Madonas novada Aronas pagasta Kusas ciemā ir nepieciešams uzstādīt piecus jaunus ielu apgaismojuma gaismekļus, kas ieslēdzas diennakts tumšajā laikā. Apgaismojums tiks izvietots pie Kusas sporta zāles, ieejas Kusas bibliotēkā un multifunkcionāla centra “1. stāvs”. Papildus ir nepieciešams sakārtot apgaismojumu iekštelpās pie ieejas Kusas bibliotēkā un MC “1. stāvs”. Par iepriekš minētā apgaismojuma uzstādīšanas nepieciešamību vairākkārt ir norādījuši vietējie iedzīvotāji, Kusas bibliotēkas un MC “1. stāvs” apmeklētāji.</w:t>
      </w:r>
    </w:p>
    <w:p w14:paraId="125CECBD" w14:textId="77777777" w:rsidR="00582C7E" w:rsidRPr="004002D1" w:rsidRDefault="00582C7E" w:rsidP="00D26459">
      <w:pPr>
        <w:ind w:firstLine="709"/>
        <w:jc w:val="both"/>
        <w:rPr>
          <w:rFonts w:eastAsia="Calibri"/>
          <w:iCs/>
          <w:spacing w:val="-6"/>
        </w:rPr>
      </w:pPr>
      <w:r w:rsidRPr="004002D1">
        <w:rPr>
          <w:rFonts w:eastAsia="Calibri"/>
          <w:iCs/>
          <w:spacing w:val="-6"/>
        </w:rPr>
        <w:t>Darbu ietvaros ir plānots uzstādīt piecus jaunus apgaismes stabus ar energoefektīviem LED parka gaismekļiem, (39W, 5200 lm, 400 K, IP65). Gaismekļi tiks pieslēgti pie esošajām ciema apgaismes laternām, kuru ieslēgšanos regulē ielu apgaismojuma krēslas sensors. Kāpņu telpā plānots uzstādīt divus energoefektīvus iekštelpu gaismekļus (30W, 3600lm, 4000K, IP66, 1200mm Ledinaire WT060C), kuru darbību regulēs kustību sensors.</w:t>
      </w:r>
    </w:p>
    <w:p w14:paraId="11F2D373" w14:textId="77777777" w:rsidR="00582C7E" w:rsidRPr="004002D1" w:rsidRDefault="00582C7E" w:rsidP="00D26459">
      <w:pPr>
        <w:ind w:firstLine="709"/>
        <w:jc w:val="both"/>
        <w:rPr>
          <w:rFonts w:eastAsia="Calibri"/>
          <w:iCs/>
          <w:spacing w:val="-6"/>
        </w:rPr>
      </w:pPr>
      <w:r w:rsidRPr="004002D1">
        <w:rPr>
          <w:rFonts w:eastAsia="Calibri"/>
          <w:iCs/>
          <w:spacing w:val="-6"/>
        </w:rPr>
        <w:t>Pagasta pārvalde ir noskaidrojusi veicamo darbu tehniskos aspektus un izmaksas. Kopumā darbu izpildei, ieskaitot pievienotās vērtības nodokli, ir nepieciešams 9061.69 EUR.</w:t>
      </w:r>
    </w:p>
    <w:p w14:paraId="46388A32" w14:textId="41B82ED9" w:rsidR="00582C7E" w:rsidRPr="000E17F4" w:rsidRDefault="00582C7E" w:rsidP="00D26459">
      <w:pPr>
        <w:ind w:firstLine="720"/>
        <w:jc w:val="both"/>
        <w:rPr>
          <w:lang w:eastAsia="lo-LA" w:bidi="lo-LA"/>
        </w:rPr>
      </w:pPr>
      <w:r w:rsidRPr="004002D1">
        <w:rPr>
          <w:rFonts w:eastAsia="Calibri"/>
          <w:spacing w:val="-6"/>
        </w:rPr>
        <w:t>Noklausījusies sniegto informāciju</w:t>
      </w:r>
      <w:bookmarkStart w:id="137" w:name="_Hlk156911545"/>
      <w:r>
        <w:rPr>
          <w:rFonts w:eastAsia="Calibri"/>
          <w:spacing w:val="-6"/>
        </w:rPr>
        <w:t xml:space="preserve">, </w:t>
      </w:r>
      <w:r>
        <w:t xml:space="preserve">ņemot vērā 13.03.2024. Uzņēmējdarbības, teritoriālo un vides jautājumu komitejas </w:t>
      </w:r>
      <w:bookmarkEnd w:id="137"/>
      <w:r w:rsidRPr="000E17F4">
        <w:rPr>
          <w:rFonts w:cstheme="minorBidi"/>
        </w:rPr>
        <w:t xml:space="preserve">un </w:t>
      </w:r>
      <w:r w:rsidRPr="000E17F4">
        <w:rPr>
          <w:rFonts w:eastAsia="Calibri"/>
          <w:lang w:eastAsia="en-US"/>
        </w:rPr>
        <w:t xml:space="preserve">19.03.2024. </w:t>
      </w:r>
      <w:r w:rsidRPr="000E17F4">
        <w:t>Finanšu un attīstības komitejas atzinumu</w:t>
      </w:r>
      <w:r w:rsidR="00D26459">
        <w:t>s</w:t>
      </w:r>
      <w:r w:rsidRPr="000E17F4">
        <w:t xml:space="preserve">, </w:t>
      </w:r>
      <w:r w:rsidR="000660E9">
        <w:rPr>
          <w:lang w:eastAsia="lo-LA" w:bidi="lo-LA"/>
        </w:rPr>
        <w:t>atklāti balsojot</w:t>
      </w:r>
      <w:r w:rsidR="000660E9">
        <w:rPr>
          <w:b/>
          <w:lang w:eastAsia="lo-LA" w:bidi="lo-LA"/>
        </w:rPr>
        <w:t xml:space="preserve">: PAR - </w:t>
      </w:r>
      <w:r w:rsidR="000660E9">
        <w:rPr>
          <w:rFonts w:eastAsia="Calibri"/>
          <w:b/>
          <w:noProof/>
          <w:lang w:eastAsia="en-US"/>
        </w:rPr>
        <w:t xml:space="preserve">16 </w:t>
      </w:r>
      <w:r w:rsidR="000660E9">
        <w:rPr>
          <w:rFonts w:eastAsia="Calibri"/>
          <w:bCs/>
          <w:noProof/>
          <w:lang w:eastAsia="en-US"/>
        </w:rPr>
        <w:t>(</w:t>
      </w:r>
      <w:r w:rsidR="000660E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0660E9">
        <w:rPr>
          <w:rFonts w:eastAsia="Calibri"/>
          <w:bCs/>
          <w:noProof/>
          <w:lang w:eastAsia="en-US"/>
        </w:rPr>
        <w:t xml:space="preserve">), </w:t>
      </w:r>
      <w:r w:rsidR="000660E9">
        <w:rPr>
          <w:b/>
          <w:lang w:eastAsia="lo-LA" w:bidi="lo-LA"/>
        </w:rPr>
        <w:t>PRET - NAV, ATTURAS - NAV</w:t>
      </w:r>
      <w:r w:rsidR="000660E9">
        <w:rPr>
          <w:lang w:eastAsia="lo-LA" w:bidi="lo-LA"/>
        </w:rPr>
        <w:t xml:space="preserve">, Madonas novada pašvaldības dome </w:t>
      </w:r>
      <w:r w:rsidR="000660E9">
        <w:rPr>
          <w:b/>
          <w:lang w:eastAsia="lo-LA" w:bidi="lo-LA"/>
        </w:rPr>
        <w:t>NOLEMJ</w:t>
      </w:r>
      <w:r w:rsidR="000660E9">
        <w:rPr>
          <w:lang w:eastAsia="lo-LA" w:bidi="lo-LA"/>
        </w:rPr>
        <w:t>:</w:t>
      </w:r>
    </w:p>
    <w:p w14:paraId="2F695E19" w14:textId="021A67A6" w:rsidR="00582C7E" w:rsidRPr="004002D1" w:rsidRDefault="00582C7E" w:rsidP="00D26459">
      <w:pPr>
        <w:ind w:firstLine="720"/>
        <w:jc w:val="both"/>
        <w:rPr>
          <w:i/>
        </w:rPr>
      </w:pPr>
    </w:p>
    <w:p w14:paraId="00F4C473" w14:textId="257173A4" w:rsidR="00582C7E" w:rsidRDefault="00582C7E" w:rsidP="00D26459">
      <w:pPr>
        <w:numPr>
          <w:ilvl w:val="0"/>
          <w:numId w:val="24"/>
        </w:numPr>
        <w:ind w:left="709" w:hanging="709"/>
        <w:contextualSpacing/>
        <w:jc w:val="both"/>
        <w:rPr>
          <w:iCs/>
        </w:rPr>
      </w:pPr>
      <w:r w:rsidRPr="004002D1">
        <w:t xml:space="preserve">Piešķirt finansējumu EUR </w:t>
      </w:r>
      <w:r w:rsidRPr="004002D1">
        <w:rPr>
          <w:rFonts w:eastAsia="Calibri"/>
          <w:spacing w:val="-6"/>
        </w:rPr>
        <w:t xml:space="preserve">9061.69 </w:t>
      </w:r>
      <w:r w:rsidRPr="004002D1">
        <w:t>(deviņi tūkstoši sešdesmit deviņi eiro 69 centi) apmērā Aronas pagasta pārvaldei āra apgaismojuma uzstādīšanai Kusā no Madonas novada pašvaldības budžeta nesadalītajiem līdzekļiem, kas veidojušies no Aronas pagasta pārvaldes 2023. gada budžeta atlikuma.</w:t>
      </w:r>
    </w:p>
    <w:p w14:paraId="0C6E22AA" w14:textId="77777777" w:rsidR="00582C7E" w:rsidRPr="00582C7E" w:rsidRDefault="00582C7E" w:rsidP="00D26459">
      <w:pPr>
        <w:ind w:left="709"/>
        <w:contextualSpacing/>
        <w:jc w:val="both"/>
        <w:rPr>
          <w:iCs/>
        </w:rPr>
      </w:pPr>
    </w:p>
    <w:p w14:paraId="736D2B7B" w14:textId="77777777" w:rsidR="00582C7E" w:rsidRDefault="00582C7E" w:rsidP="00D26459">
      <w:pPr>
        <w:rPr>
          <w:b/>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D2645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D26459">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D26459">
      <w:pPr>
        <w:jc w:val="both"/>
      </w:pPr>
    </w:p>
    <w:p w14:paraId="5C03211C" w14:textId="77777777" w:rsidR="00EE3B31" w:rsidRPr="000E17F4" w:rsidRDefault="00EE3B31" w:rsidP="00D26459">
      <w:pPr>
        <w:jc w:val="both"/>
      </w:pPr>
    </w:p>
    <w:p w14:paraId="17C6A482" w14:textId="77777777" w:rsidR="005A0266" w:rsidRPr="000E17F4" w:rsidRDefault="005A0266" w:rsidP="00D26459">
      <w:pPr>
        <w:jc w:val="both"/>
      </w:pPr>
    </w:p>
    <w:p w14:paraId="78347D31" w14:textId="67F36FB6" w:rsidR="00582C7E" w:rsidRPr="004002D1" w:rsidRDefault="00582C7E" w:rsidP="00D26459">
      <w:pPr>
        <w:jc w:val="both"/>
        <w:rPr>
          <w:i/>
          <w:iCs/>
        </w:rPr>
      </w:pPr>
      <w:r w:rsidRPr="004002D1">
        <w:rPr>
          <w:i/>
          <w:iCs/>
        </w:rPr>
        <w:t>Kalniņš 28308227</w:t>
      </w:r>
    </w:p>
    <w:p w14:paraId="00A4042A" w14:textId="750D33CB" w:rsidR="001C5D95" w:rsidRPr="000E17F4" w:rsidRDefault="001C5D95" w:rsidP="000E17F4">
      <w:pPr>
        <w:jc w:val="both"/>
        <w:rPr>
          <w:i/>
          <w:kern w:val="1"/>
        </w:rPr>
      </w:pPr>
    </w:p>
    <w:sectPr w:rsidR="001C5D95" w:rsidRPr="000E17F4" w:rsidSect="000E17F4">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EAE7" w14:textId="77777777" w:rsidR="003E43FE" w:rsidRDefault="003E43FE" w:rsidP="000509C7">
      <w:r>
        <w:separator/>
      </w:r>
    </w:p>
  </w:endnote>
  <w:endnote w:type="continuationSeparator" w:id="0">
    <w:p w14:paraId="0D79B716" w14:textId="77777777" w:rsidR="003E43FE" w:rsidRDefault="003E43F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B04" w14:textId="53F61F5A" w:rsidR="0077680E" w:rsidRPr="005A0266" w:rsidRDefault="0077680E" w:rsidP="0077680E">
    <w:pPr>
      <w:pStyle w:val="Kjene"/>
      <w:rPr>
        <w:sz w:val="20"/>
        <w:szCs w:val="20"/>
      </w:rPr>
    </w:pPr>
    <w:r w:rsidRPr="003C7F1F">
      <w:rPr>
        <w:sz w:val="20"/>
        <w:szCs w:val="20"/>
      </w:rPr>
      <w:t>DOKUMENTS PARAKSTĪTS AR DROŠU ELEKTRONISKO PARAKSTU UN SATUR LAIKA ZĪMOGU</w:t>
    </w:r>
  </w:p>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40FF" w14:textId="77777777" w:rsidR="003E43FE" w:rsidRDefault="003E43FE" w:rsidP="000509C7">
      <w:r>
        <w:separator/>
      </w:r>
    </w:p>
  </w:footnote>
  <w:footnote w:type="continuationSeparator" w:id="0">
    <w:p w14:paraId="0B30E05E" w14:textId="77777777" w:rsidR="003E43FE" w:rsidRDefault="003E43F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8"/>
  </w:num>
  <w:num w:numId="2">
    <w:abstractNumId w:val="3"/>
  </w:num>
  <w:num w:numId="3">
    <w:abstractNumId w:val="17"/>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8"/>
  </w:num>
  <w:num w:numId="10">
    <w:abstractNumId w:val="13"/>
  </w:num>
  <w:num w:numId="11">
    <w:abstractNumId w:val="6"/>
  </w:num>
  <w:num w:numId="12">
    <w:abstractNumId w:val="7"/>
  </w:num>
  <w:num w:numId="13">
    <w:abstractNumId w:val="15"/>
  </w:num>
  <w:num w:numId="14">
    <w:abstractNumId w:val="5"/>
  </w:num>
  <w:num w:numId="15">
    <w:abstractNumId w:val="12"/>
  </w:num>
  <w:num w:numId="16">
    <w:abstractNumId w:val="1"/>
  </w:num>
  <w:num w:numId="17">
    <w:abstractNumId w:val="11"/>
  </w:num>
  <w:num w:numId="18">
    <w:abstractNumId w:val="19"/>
  </w:num>
  <w:num w:numId="19">
    <w:abstractNumId w:val="2"/>
  </w:num>
  <w:num w:numId="20">
    <w:abstractNumId w:val="8"/>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660E9"/>
    <w:rsid w:val="00073502"/>
    <w:rsid w:val="000A67BD"/>
    <w:rsid w:val="000A702B"/>
    <w:rsid w:val="000C0D50"/>
    <w:rsid w:val="000C2E0A"/>
    <w:rsid w:val="000C6C9B"/>
    <w:rsid w:val="000E1093"/>
    <w:rsid w:val="000E17F4"/>
    <w:rsid w:val="000E31E2"/>
    <w:rsid w:val="000E6259"/>
    <w:rsid w:val="00100787"/>
    <w:rsid w:val="00105F67"/>
    <w:rsid w:val="00136C8F"/>
    <w:rsid w:val="0014306A"/>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E43FE"/>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5CD5"/>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8F6F80"/>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D030D4"/>
    <w:rsid w:val="00D233A0"/>
    <w:rsid w:val="00D26459"/>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104276683">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1575</Words>
  <Characters>899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124</cp:revision>
  <cp:lastPrinted>2024-02-28T16:04:00Z</cp:lastPrinted>
  <dcterms:created xsi:type="dcterms:W3CDTF">2024-02-20T07:30:00Z</dcterms:created>
  <dcterms:modified xsi:type="dcterms:W3CDTF">2024-03-29T06:45:00Z</dcterms:modified>
</cp:coreProperties>
</file>